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AD" w:rsidRDefault="009878AD" w:rsidP="009878AD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643967">
        <w:rPr>
          <w:rFonts w:ascii="Times New Roman" w:hAnsi="Times New Roman" w:cs="Times New Roman"/>
          <w:szCs w:val="22"/>
        </w:rPr>
        <w:t>Приложение № 16 к Соглашению</w:t>
      </w:r>
    </w:p>
    <w:p w:rsidR="009878AD" w:rsidRDefault="009878AD" w:rsidP="009878AD">
      <w:pPr>
        <w:pStyle w:val="ConsPlusTitle"/>
        <w:jc w:val="right"/>
        <w:rPr>
          <w:rFonts w:ascii="Times New Roman" w:hAnsi="Times New Roman" w:cs="Times New Roman"/>
          <w:b w:val="0"/>
          <w:i/>
          <w:color w:val="002060"/>
          <w:szCs w:val="22"/>
        </w:rPr>
      </w:pPr>
      <w:r>
        <w:rPr>
          <w:rFonts w:ascii="Times New Roman" w:hAnsi="Times New Roman" w:cs="Times New Roman"/>
          <w:b w:val="0"/>
          <w:i/>
          <w:color w:val="002060"/>
          <w:szCs w:val="22"/>
        </w:rPr>
        <w:t>(в ред. Дополнительного соглашения от 23.11.2023 № 11)</w:t>
      </w:r>
    </w:p>
    <w:p w:rsidR="004220C9" w:rsidRPr="00643967" w:rsidRDefault="004220C9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FB4CCC" w:rsidRPr="00643967" w:rsidRDefault="00FB4CCC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622C3E" w:rsidRPr="0064396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43967">
        <w:rPr>
          <w:rFonts w:ascii="Times New Roman" w:hAnsi="Times New Roman" w:cs="Times New Roman"/>
          <w:sz w:val="26"/>
          <w:szCs w:val="26"/>
        </w:rPr>
        <w:t xml:space="preserve">РАСПРЕДЕЛЕНИЕКСГ ЗАБОЛЕВАНИЙ </w:t>
      </w:r>
    </w:p>
    <w:p w:rsidR="00622C3E" w:rsidRPr="0064396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43967">
        <w:rPr>
          <w:rFonts w:ascii="Times New Roman" w:hAnsi="Times New Roman" w:cs="Times New Roman"/>
          <w:sz w:val="26"/>
          <w:szCs w:val="26"/>
        </w:rPr>
        <w:t xml:space="preserve">И КОЭФФИЦИЕНТЫ </w:t>
      </w:r>
      <w:proofErr w:type="gramStart"/>
      <w:r w:rsidRPr="00643967">
        <w:rPr>
          <w:rFonts w:ascii="Times New Roman" w:hAnsi="Times New Roman" w:cs="Times New Roman"/>
          <w:sz w:val="26"/>
          <w:szCs w:val="26"/>
        </w:rPr>
        <w:t>ОТНОСИТЕЛЬНОЙ</w:t>
      </w:r>
      <w:proofErr w:type="gramEnd"/>
      <w:r w:rsidRPr="00643967">
        <w:rPr>
          <w:rFonts w:ascii="Times New Roman" w:hAnsi="Times New Roman" w:cs="Times New Roman"/>
          <w:sz w:val="26"/>
          <w:szCs w:val="26"/>
        </w:rPr>
        <w:t xml:space="preserve"> ЗАТРАТОЕМКОСТИ КСГ</w:t>
      </w:r>
    </w:p>
    <w:p w:rsidR="00622C3E" w:rsidRPr="00643967" w:rsidRDefault="00622C3E" w:rsidP="00B77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3967">
        <w:rPr>
          <w:rFonts w:ascii="Times New Roman" w:hAnsi="Times New Roman" w:cs="Times New Roman"/>
          <w:sz w:val="24"/>
          <w:szCs w:val="24"/>
        </w:rPr>
        <w:t xml:space="preserve">(ДЛЯ МЕДИЦИНСКОЙ ПОМОЩИ, ОКАЗАННОЙ В СТАЦИОНАРНЫХ </w:t>
      </w:r>
      <w:proofErr w:type="gramStart"/>
      <w:r w:rsidRPr="00643967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643967">
        <w:rPr>
          <w:rFonts w:ascii="Times New Roman" w:hAnsi="Times New Roman" w:cs="Times New Roman"/>
          <w:sz w:val="24"/>
          <w:szCs w:val="24"/>
        </w:rPr>
        <w:t>)</w:t>
      </w:r>
    </w:p>
    <w:p w:rsidR="00B7771D" w:rsidRPr="00643967" w:rsidRDefault="00B7771D" w:rsidP="00B7771D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10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4"/>
        <w:gridCol w:w="1358"/>
        <w:gridCol w:w="6395"/>
        <w:gridCol w:w="1912"/>
      </w:tblGrid>
      <w:tr w:rsidR="00622C3E" w:rsidRPr="00643967" w:rsidTr="004F2E37">
        <w:trPr>
          <w:trHeight w:val="141"/>
          <w:tblHeader/>
          <w:jc w:val="center"/>
        </w:trPr>
        <w:tc>
          <w:tcPr>
            <w:tcW w:w="994" w:type="dxa"/>
            <w:vAlign w:val="center"/>
          </w:tcPr>
          <w:p w:rsidR="00622C3E" w:rsidRPr="00643967" w:rsidRDefault="00622C3E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58" w:type="dxa"/>
            <w:vAlign w:val="center"/>
          </w:tcPr>
          <w:p w:rsidR="00622C3E" w:rsidRPr="00643967" w:rsidRDefault="002130C0" w:rsidP="00DC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КСГ</w:t>
            </w:r>
          </w:p>
        </w:tc>
        <w:tc>
          <w:tcPr>
            <w:tcW w:w="6395" w:type="dxa"/>
            <w:vAlign w:val="center"/>
          </w:tcPr>
          <w:p w:rsidR="00622C3E" w:rsidRPr="00643967" w:rsidRDefault="002130C0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КСГ</w:t>
            </w:r>
          </w:p>
        </w:tc>
        <w:tc>
          <w:tcPr>
            <w:tcW w:w="1912" w:type="dxa"/>
            <w:vAlign w:val="center"/>
          </w:tcPr>
          <w:p w:rsidR="00622C3E" w:rsidRPr="00643967" w:rsidRDefault="00622C3E" w:rsidP="000565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Коэффициент </w:t>
            </w:r>
            <w:proofErr w:type="gramStart"/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относительной</w:t>
            </w:r>
            <w:proofErr w:type="gramEnd"/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затратоемкости</w:t>
            </w:r>
            <w:proofErr w:type="spellEnd"/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КСГ</w:t>
            </w:r>
          </w:p>
        </w:tc>
      </w:tr>
      <w:tr w:rsidR="00F74FBD" w:rsidRPr="00643967" w:rsidTr="004F2E37">
        <w:trPr>
          <w:trHeight w:val="39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37C8A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E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2508"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поду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C8A" w:rsidRPr="00643967" w:rsidRDefault="00E37C8A" w:rsidP="0072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E37C8A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E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2508"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C8A" w:rsidRPr="00643967" w:rsidRDefault="00E37C8A" w:rsidP="0072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Послеродовой сепсис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E41CBF" w:rsidRPr="00643967" w:rsidTr="004F2E37">
        <w:trPr>
          <w:trHeight w:val="7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="007767A7"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546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 w:rsidR="005469E8"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st02.011.</w:t>
            </w:r>
            <w:r w:rsidR="00BB4556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316B93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76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</w:tr>
      <w:tr w:rsidR="008D7C45" w:rsidRPr="00643967" w:rsidTr="0044176F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женских половых органах (уровень 4)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1,47</w:t>
            </w:r>
          </w:p>
        </w:tc>
      </w:tr>
      <w:tr w:rsidR="008D7C45" w:rsidRPr="00643967" w:rsidTr="0044176F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 (подуровень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7B3D1D" w:rsidRPr="00643967" w:rsidTr="0044176F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441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441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1,250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Панкреатит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Анемии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Врожденные аномалии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7,82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5,68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</w:tr>
      <w:tr w:rsidR="007B3D1D" w:rsidRPr="00643967" w:rsidTr="004F2E37">
        <w:trPr>
          <w:trHeight w:val="56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4,28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Вирусный гепатит острый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Сепсис,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Сепсис,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Сепсис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Грипп, вирус гриппа идентифицирован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Грипп и пневмония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течение, без применения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 /или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течение, с применением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течение, с применением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 (пациенты с высоким индексом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коморбидности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более 7 баллов по шкале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Charlson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без применения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с повторным применением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без применения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с повторным применением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  и проведением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неинвазивной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легких в течение 72 часов и более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st12.018.1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крайне-тяжелое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инвазивной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легких до 72 часов включительно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7,11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st12.018.2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крайне-тяжелое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инвазивной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легких более 72 часов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14,03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(долечивание, уровень 1) длительность респираторной поддержки менее 5 суток включительно и /или индекс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коморбидности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6 баллов и менее по шкале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(долечивание, уровень 2), длительность респираторной поддержки более 5 суток и /или индекс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коморбидности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более 6 баллов по шкале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2,80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st13.001.3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6B18C0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B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AF688D" w:rsidRPr="00643967" w:rsidTr="003D5F0F">
        <w:trPr>
          <w:trHeight w:val="73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8A2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st13.002.</w:t>
            </w:r>
            <w:r w:rsidR="008A2AFB" w:rsidRPr="006439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1,440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4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Демиелинизирующие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AF688D" w:rsidRPr="00643967" w:rsidTr="00933395">
        <w:trPr>
          <w:trHeight w:val="30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76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Дорсопатии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остеопати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AF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Дорсопатии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остеопати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15,63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нарушения, возникшие в перинатальном периоде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Гломерулярные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4,44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4,27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Фебрильная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нейтропения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агранулоцитоз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14,55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6,57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ЗНО лимфоидной и кроветворной тканей, лекарственная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7,78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9,54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13,88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16,87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20,32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Лучевые повреждения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Эвисцерация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малого таза при лучевых повреждениях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19,75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Посттрансплантационный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период после пересадки костного мозга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новообразованиях (кроме лимфоидной и кроветворной тканей),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1,45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4,47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7,23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10,57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13,73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тканей), взрослые (уровень 16)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26,46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35,35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уха, горла, носа, полости рта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глаза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Травмы глаза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всасывания,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Воспалительные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бронхо-легочная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дисплазия,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дыхания, других и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неуточненных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грудной клетки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7767A7" w:rsidP="00776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F688D" w:rsidRPr="00643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F688D" w:rsidRPr="006439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67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st23.005.3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 вен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Болезни артерий,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артериол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 капилляров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Болезни артерий,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артериол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 капилляров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4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st25.010.1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st25.010.2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st25.010.3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933395">
        <w:trPr>
          <w:trHeight w:val="58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Новообразования доброкачественные,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, неопределенного и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неуточненного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органов пищеварения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Гипертоническая болезнь в стадии обострения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Гипертоническая болезнь в стадии обострения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67355D" w:rsidP="006735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688D" w:rsidRPr="00643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нестабильной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), хроническая ишемическая болезнь сердца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proofErr w:type="spellStart"/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spellEnd"/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нестабильной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), хроническая ишемическая болезнь сердца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67355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нестабильной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), хроническая ишемическая болезнь сердца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 сердца (уровень 2) (подуровень 2)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st27.010.1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Бронхит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необструктивный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симптомы и признаки, относящиеся к органам дыхания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st27.010.2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Бронхит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необструктивный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симптомы и признаки, относящиеся к органам дыхания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постановкой/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подтверждением диагноза злокачественного новообразования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F688D" w:rsidRPr="00643967" w:rsidTr="00933395">
        <w:trPr>
          <w:trHeight w:val="1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политравма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st29.008.1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Эндопротезирование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st29.008.2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Эндопротезирование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F688D" w:rsidRPr="00643967" w:rsidTr="00933395">
        <w:trPr>
          <w:trHeight w:val="52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7767A7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7767A7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</w:tr>
      <w:tr w:rsidR="007767A7" w:rsidRPr="00643967" w:rsidTr="00933395">
        <w:trPr>
          <w:trHeight w:val="44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st29.011.3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</w:t>
            </w:r>
          </w:p>
        </w:tc>
      </w:tr>
      <w:tr w:rsidR="00AF688D" w:rsidRPr="00643967" w:rsidTr="00933395">
        <w:trPr>
          <w:trHeight w:val="3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5)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5)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st29.013.3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5)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почек, другие болезни мочевой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</w:t>
            </w: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почке и мочевыделительной системе, взрослые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раны, поверхностные, другие и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неуточненные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травмы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по поводу грыж,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</w:t>
            </w:r>
          </w:p>
          <w:p w:rsidR="00AF688D" w:rsidRPr="00350EC0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="00DD564F" w:rsidRPr="00350E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5,20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4,5)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14,07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01439C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01439C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st35.002.3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Новообразования эндокринных желез доброкачественные,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Расстройства питания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 обмена веществ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Кистозный фиброз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Редкие генетические заболевания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6B18C0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6B18C0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4374D1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4374D1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Интенсивная терапия пациентов с нейрогенными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18,15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Реинфузияаутокрови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9,91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E542C7">
        <w:trPr>
          <w:trHeight w:val="3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</w:tr>
      <w:tr w:rsidR="00AF688D" w:rsidRPr="00643967" w:rsidTr="00E542C7">
        <w:trPr>
          <w:trHeight w:val="6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4,34</w:t>
            </w:r>
          </w:p>
        </w:tc>
      </w:tr>
      <w:tr w:rsidR="00AF688D" w:rsidRPr="00643967" w:rsidTr="00B93216">
        <w:trPr>
          <w:trHeight w:val="45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5,39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6,72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20,34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21,93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42,61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87,15</w:t>
            </w:r>
          </w:p>
        </w:tc>
      </w:tr>
      <w:tr w:rsidR="00AF688D" w:rsidRPr="00643967" w:rsidTr="00932FF7">
        <w:trPr>
          <w:trHeight w:val="67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proofErr w:type="gram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кохлеарной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имплантации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онкоортопедических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 поводу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постмастэктомического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 в онкологии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AF688D" w:rsidRPr="00643967" w:rsidTr="00BC5594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7,29</w:t>
            </w:r>
          </w:p>
        </w:tc>
      </w:tr>
      <w:tr w:rsidR="00AF688D" w:rsidRPr="00643967" w:rsidTr="00BC5594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6,54</w:t>
            </w:r>
          </w:p>
        </w:tc>
      </w:tr>
      <w:tr w:rsidR="00AF688D" w:rsidRPr="00643967" w:rsidTr="00BC5594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</w:tr>
      <w:tr w:rsidR="00AF688D" w:rsidRPr="0076592A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Соматические заболевания, осложненные старческой астенией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8D5BBF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</w:tbl>
    <w:p w:rsidR="00D3089E" w:rsidRDefault="00D3089E" w:rsidP="005602BC">
      <w:pPr>
        <w:pStyle w:val="ConsPlusTitle"/>
        <w:spacing w:after="100" w:afterAutospacing="1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D3089E" w:rsidSect="007E5350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0B5" w:rsidRDefault="005570B5" w:rsidP="0020157B">
      <w:pPr>
        <w:spacing w:after="0" w:line="240" w:lineRule="auto"/>
      </w:pPr>
      <w:r>
        <w:separator/>
      </w:r>
    </w:p>
  </w:endnote>
  <w:endnote w:type="continuationSeparator" w:id="0">
    <w:p w:rsidR="005570B5" w:rsidRDefault="005570B5" w:rsidP="0020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0B5" w:rsidRDefault="005570B5" w:rsidP="0020157B">
      <w:pPr>
        <w:spacing w:after="0" w:line="240" w:lineRule="auto"/>
      </w:pPr>
      <w:r>
        <w:separator/>
      </w:r>
    </w:p>
  </w:footnote>
  <w:footnote w:type="continuationSeparator" w:id="0">
    <w:p w:rsidR="005570B5" w:rsidRDefault="005570B5" w:rsidP="0020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00282"/>
      <w:docPartObj>
        <w:docPartGallery w:val="Page Numbers (Top of Page)"/>
        <w:docPartUnique/>
      </w:docPartObj>
    </w:sdtPr>
    <w:sdtContent>
      <w:p w:rsidR="00F93DC1" w:rsidRDefault="00F81A13">
        <w:pPr>
          <w:pStyle w:val="a5"/>
          <w:jc w:val="center"/>
        </w:pPr>
        <w:fldSimple w:instr=" PAGE   \* MERGEFORMAT ">
          <w:r w:rsidR="009878AD">
            <w:rPr>
              <w:noProof/>
            </w:rPr>
            <w:t>27</w:t>
          </w:r>
        </w:fldSimple>
      </w:p>
    </w:sdtContent>
  </w:sdt>
  <w:p w:rsidR="00F93DC1" w:rsidRDefault="00F93D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B1C"/>
    <w:multiLevelType w:val="hybridMultilevel"/>
    <w:tmpl w:val="64FC7B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97DDD"/>
    <w:multiLevelType w:val="hybridMultilevel"/>
    <w:tmpl w:val="91CA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C3E"/>
    <w:rsid w:val="00000CC0"/>
    <w:rsid w:val="00003420"/>
    <w:rsid w:val="00011632"/>
    <w:rsid w:val="0001439C"/>
    <w:rsid w:val="00015A2F"/>
    <w:rsid w:val="00020563"/>
    <w:rsid w:val="00021712"/>
    <w:rsid w:val="0002328F"/>
    <w:rsid w:val="00031237"/>
    <w:rsid w:val="000415A7"/>
    <w:rsid w:val="00043653"/>
    <w:rsid w:val="00046FDC"/>
    <w:rsid w:val="0005157A"/>
    <w:rsid w:val="00056560"/>
    <w:rsid w:val="0005706C"/>
    <w:rsid w:val="00060472"/>
    <w:rsid w:val="00067B23"/>
    <w:rsid w:val="00073C38"/>
    <w:rsid w:val="00083AE7"/>
    <w:rsid w:val="00084479"/>
    <w:rsid w:val="00087603"/>
    <w:rsid w:val="00090DE6"/>
    <w:rsid w:val="000940D6"/>
    <w:rsid w:val="00095C75"/>
    <w:rsid w:val="000A0DFC"/>
    <w:rsid w:val="000A6149"/>
    <w:rsid w:val="000A6FF0"/>
    <w:rsid w:val="000C75B9"/>
    <w:rsid w:val="000D1C92"/>
    <w:rsid w:val="000D7947"/>
    <w:rsid w:val="000E1923"/>
    <w:rsid w:val="000E4A37"/>
    <w:rsid w:val="000E4BFC"/>
    <w:rsid w:val="00105FA2"/>
    <w:rsid w:val="001126F5"/>
    <w:rsid w:val="00120023"/>
    <w:rsid w:val="001206F7"/>
    <w:rsid w:val="00126892"/>
    <w:rsid w:val="00130181"/>
    <w:rsid w:val="00132FB9"/>
    <w:rsid w:val="001351D7"/>
    <w:rsid w:val="00135562"/>
    <w:rsid w:val="00142D69"/>
    <w:rsid w:val="00155427"/>
    <w:rsid w:val="00163EFB"/>
    <w:rsid w:val="00170B8E"/>
    <w:rsid w:val="00171C4F"/>
    <w:rsid w:val="00174A3C"/>
    <w:rsid w:val="001878EA"/>
    <w:rsid w:val="00187A5F"/>
    <w:rsid w:val="00192B87"/>
    <w:rsid w:val="00196B95"/>
    <w:rsid w:val="001A0D63"/>
    <w:rsid w:val="001C1BC2"/>
    <w:rsid w:val="001E56E4"/>
    <w:rsid w:val="001F3767"/>
    <w:rsid w:val="0020157B"/>
    <w:rsid w:val="00205D7C"/>
    <w:rsid w:val="002130C0"/>
    <w:rsid w:val="00213251"/>
    <w:rsid w:val="00217898"/>
    <w:rsid w:val="002241BA"/>
    <w:rsid w:val="00224A2C"/>
    <w:rsid w:val="0023601F"/>
    <w:rsid w:val="002414ED"/>
    <w:rsid w:val="0024481D"/>
    <w:rsid w:val="00244A58"/>
    <w:rsid w:val="002718A5"/>
    <w:rsid w:val="00282FC1"/>
    <w:rsid w:val="00285A1C"/>
    <w:rsid w:val="00286487"/>
    <w:rsid w:val="00292991"/>
    <w:rsid w:val="00292CDF"/>
    <w:rsid w:val="00292F5D"/>
    <w:rsid w:val="00297767"/>
    <w:rsid w:val="002A3F2C"/>
    <w:rsid w:val="002A4E61"/>
    <w:rsid w:val="002A518D"/>
    <w:rsid w:val="002A564C"/>
    <w:rsid w:val="002A7618"/>
    <w:rsid w:val="002C1AB9"/>
    <w:rsid w:val="002C4D46"/>
    <w:rsid w:val="002D5263"/>
    <w:rsid w:val="002E2CC7"/>
    <w:rsid w:val="002E3729"/>
    <w:rsid w:val="002E3B3D"/>
    <w:rsid w:val="002E7B42"/>
    <w:rsid w:val="002F1A8D"/>
    <w:rsid w:val="002F4A70"/>
    <w:rsid w:val="0030681A"/>
    <w:rsid w:val="00306F0A"/>
    <w:rsid w:val="0030781C"/>
    <w:rsid w:val="00310C87"/>
    <w:rsid w:val="00316B93"/>
    <w:rsid w:val="003209F8"/>
    <w:rsid w:val="00326C64"/>
    <w:rsid w:val="0034493B"/>
    <w:rsid w:val="003466B3"/>
    <w:rsid w:val="00346EBE"/>
    <w:rsid w:val="003503E4"/>
    <w:rsid w:val="00350EC0"/>
    <w:rsid w:val="0035333F"/>
    <w:rsid w:val="00353DC3"/>
    <w:rsid w:val="00355793"/>
    <w:rsid w:val="00360019"/>
    <w:rsid w:val="00360D80"/>
    <w:rsid w:val="00364B64"/>
    <w:rsid w:val="00373831"/>
    <w:rsid w:val="00375D88"/>
    <w:rsid w:val="00376F3F"/>
    <w:rsid w:val="00381D7A"/>
    <w:rsid w:val="00382A7D"/>
    <w:rsid w:val="003830E1"/>
    <w:rsid w:val="00384C1D"/>
    <w:rsid w:val="003864D0"/>
    <w:rsid w:val="0039117F"/>
    <w:rsid w:val="0039140D"/>
    <w:rsid w:val="003A5CA6"/>
    <w:rsid w:val="003A7D08"/>
    <w:rsid w:val="003B7F08"/>
    <w:rsid w:val="003C7C4E"/>
    <w:rsid w:val="003D0DB0"/>
    <w:rsid w:val="003D2892"/>
    <w:rsid w:val="003D3F84"/>
    <w:rsid w:val="003D412E"/>
    <w:rsid w:val="003D5F0F"/>
    <w:rsid w:val="003E016D"/>
    <w:rsid w:val="003E0A97"/>
    <w:rsid w:val="003E2702"/>
    <w:rsid w:val="003F23C3"/>
    <w:rsid w:val="003F44C4"/>
    <w:rsid w:val="003F5B07"/>
    <w:rsid w:val="00400751"/>
    <w:rsid w:val="0040670C"/>
    <w:rsid w:val="00406D1F"/>
    <w:rsid w:val="004220C9"/>
    <w:rsid w:val="00426B8A"/>
    <w:rsid w:val="00436EB1"/>
    <w:rsid w:val="004374D1"/>
    <w:rsid w:val="00441704"/>
    <w:rsid w:val="0044176F"/>
    <w:rsid w:val="004434E6"/>
    <w:rsid w:val="00443581"/>
    <w:rsid w:val="00445D8D"/>
    <w:rsid w:val="00447927"/>
    <w:rsid w:val="00452216"/>
    <w:rsid w:val="00453CE6"/>
    <w:rsid w:val="0048517F"/>
    <w:rsid w:val="004A20AA"/>
    <w:rsid w:val="004B5EB0"/>
    <w:rsid w:val="004C14B0"/>
    <w:rsid w:val="004C235C"/>
    <w:rsid w:val="004C369C"/>
    <w:rsid w:val="004C7BC6"/>
    <w:rsid w:val="004D0320"/>
    <w:rsid w:val="004D1F83"/>
    <w:rsid w:val="004D25C5"/>
    <w:rsid w:val="004E3DE9"/>
    <w:rsid w:val="004F08E1"/>
    <w:rsid w:val="004F2E37"/>
    <w:rsid w:val="004F41E5"/>
    <w:rsid w:val="00502E66"/>
    <w:rsid w:val="0050786B"/>
    <w:rsid w:val="0051596D"/>
    <w:rsid w:val="00525011"/>
    <w:rsid w:val="00527D12"/>
    <w:rsid w:val="00536149"/>
    <w:rsid w:val="005431B6"/>
    <w:rsid w:val="005469E8"/>
    <w:rsid w:val="00553846"/>
    <w:rsid w:val="005570B5"/>
    <w:rsid w:val="005602BC"/>
    <w:rsid w:val="005730EF"/>
    <w:rsid w:val="005763AC"/>
    <w:rsid w:val="00576F8F"/>
    <w:rsid w:val="0059082C"/>
    <w:rsid w:val="00590A38"/>
    <w:rsid w:val="00591FA8"/>
    <w:rsid w:val="00592346"/>
    <w:rsid w:val="0059388C"/>
    <w:rsid w:val="00593F77"/>
    <w:rsid w:val="00596661"/>
    <w:rsid w:val="005A0EA0"/>
    <w:rsid w:val="005A23B5"/>
    <w:rsid w:val="005A35DF"/>
    <w:rsid w:val="005B17DC"/>
    <w:rsid w:val="005B6600"/>
    <w:rsid w:val="005C32D7"/>
    <w:rsid w:val="005C380F"/>
    <w:rsid w:val="005C6443"/>
    <w:rsid w:val="005C79CD"/>
    <w:rsid w:val="005C7C87"/>
    <w:rsid w:val="005D0012"/>
    <w:rsid w:val="005D0677"/>
    <w:rsid w:val="005D1FBE"/>
    <w:rsid w:val="005D42C8"/>
    <w:rsid w:val="005D7499"/>
    <w:rsid w:val="005E556C"/>
    <w:rsid w:val="005E575A"/>
    <w:rsid w:val="005E5DB4"/>
    <w:rsid w:val="005F264C"/>
    <w:rsid w:val="005F3E20"/>
    <w:rsid w:val="005F5F69"/>
    <w:rsid w:val="005F6A7E"/>
    <w:rsid w:val="006037F1"/>
    <w:rsid w:val="00612926"/>
    <w:rsid w:val="0061523E"/>
    <w:rsid w:val="006159BC"/>
    <w:rsid w:val="00620F89"/>
    <w:rsid w:val="00621CCE"/>
    <w:rsid w:val="00622C3E"/>
    <w:rsid w:val="006316F4"/>
    <w:rsid w:val="00631E81"/>
    <w:rsid w:val="00632EFC"/>
    <w:rsid w:val="00633960"/>
    <w:rsid w:val="00636AE0"/>
    <w:rsid w:val="00643967"/>
    <w:rsid w:val="0064458E"/>
    <w:rsid w:val="0064666A"/>
    <w:rsid w:val="006569D8"/>
    <w:rsid w:val="00660269"/>
    <w:rsid w:val="00661A8B"/>
    <w:rsid w:val="0066602A"/>
    <w:rsid w:val="00670412"/>
    <w:rsid w:val="0067053E"/>
    <w:rsid w:val="0067355D"/>
    <w:rsid w:val="006740BB"/>
    <w:rsid w:val="00676993"/>
    <w:rsid w:val="00692C0A"/>
    <w:rsid w:val="00693B2B"/>
    <w:rsid w:val="006A5954"/>
    <w:rsid w:val="006A7026"/>
    <w:rsid w:val="006B18C0"/>
    <w:rsid w:val="006B372B"/>
    <w:rsid w:val="006C1736"/>
    <w:rsid w:val="006C4111"/>
    <w:rsid w:val="006C6DE5"/>
    <w:rsid w:val="006D0518"/>
    <w:rsid w:val="006D0607"/>
    <w:rsid w:val="006E682A"/>
    <w:rsid w:val="006F1089"/>
    <w:rsid w:val="006F3FE7"/>
    <w:rsid w:val="00704754"/>
    <w:rsid w:val="00706202"/>
    <w:rsid w:val="00710B62"/>
    <w:rsid w:val="00711A6B"/>
    <w:rsid w:val="00720791"/>
    <w:rsid w:val="00723ECA"/>
    <w:rsid w:val="007243FC"/>
    <w:rsid w:val="00727921"/>
    <w:rsid w:val="00731919"/>
    <w:rsid w:val="00736C47"/>
    <w:rsid w:val="0074271A"/>
    <w:rsid w:val="00742CA0"/>
    <w:rsid w:val="007477D1"/>
    <w:rsid w:val="007532CB"/>
    <w:rsid w:val="00764BA2"/>
    <w:rsid w:val="00764ED7"/>
    <w:rsid w:val="0076592A"/>
    <w:rsid w:val="007678CE"/>
    <w:rsid w:val="00767CD0"/>
    <w:rsid w:val="0077217A"/>
    <w:rsid w:val="00774680"/>
    <w:rsid w:val="00775DB2"/>
    <w:rsid w:val="007767A7"/>
    <w:rsid w:val="00784ACB"/>
    <w:rsid w:val="00793FF9"/>
    <w:rsid w:val="0079721A"/>
    <w:rsid w:val="007A25C5"/>
    <w:rsid w:val="007A2D46"/>
    <w:rsid w:val="007A2E7A"/>
    <w:rsid w:val="007A5BC4"/>
    <w:rsid w:val="007A7469"/>
    <w:rsid w:val="007B3D1D"/>
    <w:rsid w:val="007B481E"/>
    <w:rsid w:val="007C09B4"/>
    <w:rsid w:val="007C2376"/>
    <w:rsid w:val="007D1558"/>
    <w:rsid w:val="007D7D99"/>
    <w:rsid w:val="007E5350"/>
    <w:rsid w:val="007F0E4F"/>
    <w:rsid w:val="007F197B"/>
    <w:rsid w:val="007F310C"/>
    <w:rsid w:val="007F5F65"/>
    <w:rsid w:val="00810095"/>
    <w:rsid w:val="00811B72"/>
    <w:rsid w:val="00823587"/>
    <w:rsid w:val="008245FB"/>
    <w:rsid w:val="008356C7"/>
    <w:rsid w:val="00841DBD"/>
    <w:rsid w:val="00843377"/>
    <w:rsid w:val="008454D6"/>
    <w:rsid w:val="0084609B"/>
    <w:rsid w:val="0086260F"/>
    <w:rsid w:val="00862B6F"/>
    <w:rsid w:val="00864DA9"/>
    <w:rsid w:val="00867EA2"/>
    <w:rsid w:val="0087614C"/>
    <w:rsid w:val="00881490"/>
    <w:rsid w:val="008822B3"/>
    <w:rsid w:val="008843D9"/>
    <w:rsid w:val="00885402"/>
    <w:rsid w:val="00887EB4"/>
    <w:rsid w:val="008957A8"/>
    <w:rsid w:val="008A2AFB"/>
    <w:rsid w:val="008C78C2"/>
    <w:rsid w:val="008D5BBF"/>
    <w:rsid w:val="008D7C45"/>
    <w:rsid w:val="008F33BD"/>
    <w:rsid w:val="00905D1D"/>
    <w:rsid w:val="009118EC"/>
    <w:rsid w:val="00932FF7"/>
    <w:rsid w:val="00933395"/>
    <w:rsid w:val="00941996"/>
    <w:rsid w:val="00956438"/>
    <w:rsid w:val="00960DD7"/>
    <w:rsid w:val="00970402"/>
    <w:rsid w:val="00970A7C"/>
    <w:rsid w:val="009715B4"/>
    <w:rsid w:val="009755F1"/>
    <w:rsid w:val="0097708E"/>
    <w:rsid w:val="00977748"/>
    <w:rsid w:val="00980D35"/>
    <w:rsid w:val="00987619"/>
    <w:rsid w:val="009878AD"/>
    <w:rsid w:val="00987F56"/>
    <w:rsid w:val="009927DE"/>
    <w:rsid w:val="009A032A"/>
    <w:rsid w:val="009A135E"/>
    <w:rsid w:val="009B26E1"/>
    <w:rsid w:val="009B67FF"/>
    <w:rsid w:val="009B6F9E"/>
    <w:rsid w:val="009C2554"/>
    <w:rsid w:val="009E387F"/>
    <w:rsid w:val="00A01812"/>
    <w:rsid w:val="00A05DE9"/>
    <w:rsid w:val="00A138F8"/>
    <w:rsid w:val="00A20770"/>
    <w:rsid w:val="00A2284C"/>
    <w:rsid w:val="00A245A1"/>
    <w:rsid w:val="00A2486B"/>
    <w:rsid w:val="00A32F5D"/>
    <w:rsid w:val="00A542B7"/>
    <w:rsid w:val="00A55490"/>
    <w:rsid w:val="00A7159F"/>
    <w:rsid w:val="00A73987"/>
    <w:rsid w:val="00A73F16"/>
    <w:rsid w:val="00A81472"/>
    <w:rsid w:val="00A82358"/>
    <w:rsid w:val="00A84CDE"/>
    <w:rsid w:val="00A90EAE"/>
    <w:rsid w:val="00A958A8"/>
    <w:rsid w:val="00AB0A56"/>
    <w:rsid w:val="00AB1CC8"/>
    <w:rsid w:val="00AB1EBA"/>
    <w:rsid w:val="00AC03AE"/>
    <w:rsid w:val="00AC3A48"/>
    <w:rsid w:val="00AC7946"/>
    <w:rsid w:val="00AD030F"/>
    <w:rsid w:val="00AD2AEC"/>
    <w:rsid w:val="00AF2B29"/>
    <w:rsid w:val="00AF688D"/>
    <w:rsid w:val="00AF7880"/>
    <w:rsid w:val="00B075A9"/>
    <w:rsid w:val="00B20582"/>
    <w:rsid w:val="00B2693C"/>
    <w:rsid w:val="00B342E9"/>
    <w:rsid w:val="00B35319"/>
    <w:rsid w:val="00B36AC6"/>
    <w:rsid w:val="00B43CB0"/>
    <w:rsid w:val="00B47CCF"/>
    <w:rsid w:val="00B57F8F"/>
    <w:rsid w:val="00B63271"/>
    <w:rsid w:val="00B63411"/>
    <w:rsid w:val="00B66447"/>
    <w:rsid w:val="00B665C6"/>
    <w:rsid w:val="00B714F8"/>
    <w:rsid w:val="00B7462C"/>
    <w:rsid w:val="00B76794"/>
    <w:rsid w:val="00B77308"/>
    <w:rsid w:val="00B7771D"/>
    <w:rsid w:val="00B83163"/>
    <w:rsid w:val="00B84DBD"/>
    <w:rsid w:val="00B866A9"/>
    <w:rsid w:val="00B9137D"/>
    <w:rsid w:val="00B93216"/>
    <w:rsid w:val="00B95848"/>
    <w:rsid w:val="00BB1E7B"/>
    <w:rsid w:val="00BB2B57"/>
    <w:rsid w:val="00BB3195"/>
    <w:rsid w:val="00BB3BB4"/>
    <w:rsid w:val="00BB4556"/>
    <w:rsid w:val="00BB5EFC"/>
    <w:rsid w:val="00BC4D02"/>
    <w:rsid w:val="00BC5594"/>
    <w:rsid w:val="00BC786C"/>
    <w:rsid w:val="00BD24F8"/>
    <w:rsid w:val="00BD5E37"/>
    <w:rsid w:val="00BE4851"/>
    <w:rsid w:val="00BE4A5A"/>
    <w:rsid w:val="00BF061F"/>
    <w:rsid w:val="00BF4728"/>
    <w:rsid w:val="00C12398"/>
    <w:rsid w:val="00C13D32"/>
    <w:rsid w:val="00C20BF0"/>
    <w:rsid w:val="00C40771"/>
    <w:rsid w:val="00C43E80"/>
    <w:rsid w:val="00C452E5"/>
    <w:rsid w:val="00C455C2"/>
    <w:rsid w:val="00C468C3"/>
    <w:rsid w:val="00C63BB2"/>
    <w:rsid w:val="00C72DB3"/>
    <w:rsid w:val="00C81391"/>
    <w:rsid w:val="00C82239"/>
    <w:rsid w:val="00C85096"/>
    <w:rsid w:val="00C914EE"/>
    <w:rsid w:val="00C93610"/>
    <w:rsid w:val="00CA11E4"/>
    <w:rsid w:val="00CA1206"/>
    <w:rsid w:val="00CA12D3"/>
    <w:rsid w:val="00CA2B41"/>
    <w:rsid w:val="00CA6AF2"/>
    <w:rsid w:val="00CA78D8"/>
    <w:rsid w:val="00CB2C5A"/>
    <w:rsid w:val="00CC01DA"/>
    <w:rsid w:val="00CC088B"/>
    <w:rsid w:val="00CC1A18"/>
    <w:rsid w:val="00CC1D5C"/>
    <w:rsid w:val="00CC4FBB"/>
    <w:rsid w:val="00CC7855"/>
    <w:rsid w:val="00CD2F0A"/>
    <w:rsid w:val="00CD644D"/>
    <w:rsid w:val="00CE0807"/>
    <w:rsid w:val="00CE18F8"/>
    <w:rsid w:val="00CF72A7"/>
    <w:rsid w:val="00D064CD"/>
    <w:rsid w:val="00D13460"/>
    <w:rsid w:val="00D146BD"/>
    <w:rsid w:val="00D159DF"/>
    <w:rsid w:val="00D15C51"/>
    <w:rsid w:val="00D16449"/>
    <w:rsid w:val="00D16AAB"/>
    <w:rsid w:val="00D2231D"/>
    <w:rsid w:val="00D23569"/>
    <w:rsid w:val="00D3089E"/>
    <w:rsid w:val="00D51074"/>
    <w:rsid w:val="00D5123E"/>
    <w:rsid w:val="00D5334B"/>
    <w:rsid w:val="00D5409C"/>
    <w:rsid w:val="00D574B9"/>
    <w:rsid w:val="00D57E89"/>
    <w:rsid w:val="00D713D6"/>
    <w:rsid w:val="00D72CE0"/>
    <w:rsid w:val="00D7779B"/>
    <w:rsid w:val="00D84C55"/>
    <w:rsid w:val="00D8557F"/>
    <w:rsid w:val="00D91DDA"/>
    <w:rsid w:val="00D954FE"/>
    <w:rsid w:val="00DB3302"/>
    <w:rsid w:val="00DB5D89"/>
    <w:rsid w:val="00DC3EE8"/>
    <w:rsid w:val="00DC44B6"/>
    <w:rsid w:val="00DD4C38"/>
    <w:rsid w:val="00DD564F"/>
    <w:rsid w:val="00DD5B0A"/>
    <w:rsid w:val="00DD645C"/>
    <w:rsid w:val="00DE0736"/>
    <w:rsid w:val="00DE3760"/>
    <w:rsid w:val="00E0089D"/>
    <w:rsid w:val="00E04A32"/>
    <w:rsid w:val="00E068B6"/>
    <w:rsid w:val="00E06923"/>
    <w:rsid w:val="00E12BA2"/>
    <w:rsid w:val="00E141D8"/>
    <w:rsid w:val="00E26D78"/>
    <w:rsid w:val="00E3135E"/>
    <w:rsid w:val="00E33AFD"/>
    <w:rsid w:val="00E36079"/>
    <w:rsid w:val="00E37342"/>
    <w:rsid w:val="00E37C8A"/>
    <w:rsid w:val="00E41CBF"/>
    <w:rsid w:val="00E42A9C"/>
    <w:rsid w:val="00E43D63"/>
    <w:rsid w:val="00E441B4"/>
    <w:rsid w:val="00E466F3"/>
    <w:rsid w:val="00E47478"/>
    <w:rsid w:val="00E50929"/>
    <w:rsid w:val="00E50C35"/>
    <w:rsid w:val="00E53A89"/>
    <w:rsid w:val="00E542C7"/>
    <w:rsid w:val="00E73220"/>
    <w:rsid w:val="00E77AEF"/>
    <w:rsid w:val="00E85F4E"/>
    <w:rsid w:val="00E95AA0"/>
    <w:rsid w:val="00EA64C0"/>
    <w:rsid w:val="00EA75B2"/>
    <w:rsid w:val="00EB2508"/>
    <w:rsid w:val="00EB513C"/>
    <w:rsid w:val="00EB702E"/>
    <w:rsid w:val="00EC16C7"/>
    <w:rsid w:val="00EC25D4"/>
    <w:rsid w:val="00EC2731"/>
    <w:rsid w:val="00EC6D49"/>
    <w:rsid w:val="00ED0C33"/>
    <w:rsid w:val="00EE0D70"/>
    <w:rsid w:val="00EE6657"/>
    <w:rsid w:val="00EF041E"/>
    <w:rsid w:val="00EF25F0"/>
    <w:rsid w:val="00EF2E39"/>
    <w:rsid w:val="00F0181D"/>
    <w:rsid w:val="00F06C44"/>
    <w:rsid w:val="00F11937"/>
    <w:rsid w:val="00F2058E"/>
    <w:rsid w:val="00F2384C"/>
    <w:rsid w:val="00F33B07"/>
    <w:rsid w:val="00F34AD6"/>
    <w:rsid w:val="00F5072B"/>
    <w:rsid w:val="00F6050F"/>
    <w:rsid w:val="00F6483E"/>
    <w:rsid w:val="00F67590"/>
    <w:rsid w:val="00F70B96"/>
    <w:rsid w:val="00F71BAA"/>
    <w:rsid w:val="00F74FBD"/>
    <w:rsid w:val="00F7548A"/>
    <w:rsid w:val="00F81A13"/>
    <w:rsid w:val="00F81D5E"/>
    <w:rsid w:val="00F93087"/>
    <w:rsid w:val="00F93DC1"/>
    <w:rsid w:val="00F93E3B"/>
    <w:rsid w:val="00F95032"/>
    <w:rsid w:val="00FA16B3"/>
    <w:rsid w:val="00FA2B28"/>
    <w:rsid w:val="00FB4CCC"/>
    <w:rsid w:val="00FD6072"/>
    <w:rsid w:val="00FE1D11"/>
    <w:rsid w:val="00FF3EE3"/>
    <w:rsid w:val="00FF5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55"/>
  </w:style>
  <w:style w:type="paragraph" w:styleId="3">
    <w:name w:val="heading 3"/>
    <w:basedOn w:val="a"/>
    <w:next w:val="a"/>
    <w:link w:val="30"/>
    <w:uiPriority w:val="99"/>
    <w:qFormat/>
    <w:rsid w:val="007F0E4F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  <w:style w:type="table" w:customStyle="1" w:styleId="211">
    <w:name w:val="Сетка таблицы211"/>
    <w:basedOn w:val="a1"/>
    <w:uiPriority w:val="59"/>
    <w:rsid w:val="00D3089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30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7F0E4F"/>
    <w:rPr>
      <w:rFonts w:ascii="Times New Roman CYR" w:eastAsia="Times New Roman" w:hAnsi="Times New Roman CYR" w:cs="Times New Roman"/>
      <w:b/>
      <w:bCs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9927D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b">
    <w:name w:val="Абзац списка Знак"/>
    <w:link w:val="aa"/>
    <w:uiPriority w:val="34"/>
    <w:locked/>
    <w:rsid w:val="00FB4CCC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C6955-6872-406B-9EEC-11DBE2A6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6245</Words>
  <Characters>35602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 Андрей Геннадиевич</dc:creator>
  <cp:lastModifiedBy>чайка</cp:lastModifiedBy>
  <cp:revision>5</cp:revision>
  <cp:lastPrinted>2022-01-20T13:01:00Z</cp:lastPrinted>
  <dcterms:created xsi:type="dcterms:W3CDTF">2023-11-28T07:24:00Z</dcterms:created>
  <dcterms:modified xsi:type="dcterms:W3CDTF">2023-12-01T06:39:00Z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